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553" w:rsidRPr="007176C9" w:rsidRDefault="00D75553">
      <w:pPr>
        <w:rPr>
          <w:b/>
          <w:sz w:val="28"/>
          <w:szCs w:val="28"/>
          <w:u w:val="single"/>
        </w:rPr>
      </w:pPr>
      <w:r w:rsidRPr="007176C9">
        <w:rPr>
          <w:b/>
          <w:sz w:val="28"/>
          <w:szCs w:val="28"/>
          <w:u w:val="single"/>
        </w:rPr>
        <w:t>Level 3 NVQ Diploma in Beauty Therapy General (QCF)</w:t>
      </w:r>
    </w:p>
    <w:p w:rsidR="00D75553" w:rsidRDefault="00D75553"/>
    <w:p w:rsidR="00D75553" w:rsidRDefault="00D75553" w:rsidP="00D75553">
      <w:r>
        <w:t>The Level 3 NVQ Diploma in Beauty Therapy General (QCF) is a job ready qualification based on National Occupational Standards (NOS).</w:t>
      </w:r>
    </w:p>
    <w:p w:rsidR="00D75553" w:rsidRDefault="00D75553" w:rsidP="00D75553">
      <w:r>
        <w:t>This qualification will provide you with the knowledge, understanding and skills to work competently as an advanced beauty therapist. Throughout this qualification you will monitor procedures to safely control work operations, contribute to the planning and implementation of promotional activities, provide body and facial electrical treatments, provide body massage and electrical epilation treatments.</w:t>
      </w:r>
    </w:p>
    <w:p w:rsidR="00D75553" w:rsidRDefault="00D75553" w:rsidP="00D75553">
      <w:r>
        <w:t>You will be assessed on your occupational competence.</w:t>
      </w:r>
    </w:p>
    <w:p w:rsidR="00D75553" w:rsidRDefault="00D75553" w:rsidP="00D75553">
      <w:r>
        <w:t xml:space="preserve">This qualification has been mapped to the relevant NOS, and is accredited on the Qualifications and Credit Framework (QCF).  </w:t>
      </w:r>
    </w:p>
    <w:p w:rsidR="00D75553" w:rsidRDefault="00D75553" w:rsidP="00D75553">
      <w:r>
        <w:t>This qualification is approved and supported by the Hairdressing and Beauty Industry Authority (HABIA), the standard setting body for hair, beauty, nails and spa qualifications.</w:t>
      </w:r>
    </w:p>
    <w:p w:rsidR="00D75553" w:rsidRPr="00D75553" w:rsidRDefault="00D75553" w:rsidP="00D75553">
      <w:pPr>
        <w:rPr>
          <w:b/>
          <w:u w:val="single"/>
        </w:rPr>
      </w:pPr>
      <w:r w:rsidRPr="00D75553">
        <w:rPr>
          <w:b/>
          <w:u w:val="single"/>
        </w:rPr>
        <w:t xml:space="preserve">Mandatory units </w:t>
      </w:r>
    </w:p>
    <w:p w:rsidR="00D75553" w:rsidRDefault="00D75553" w:rsidP="00D75553">
      <w:r>
        <w:t xml:space="preserve">UG31G22 Monitor procedures to safely control work operations </w:t>
      </w:r>
    </w:p>
    <w:p w:rsidR="00D75553" w:rsidRDefault="00D75553" w:rsidP="00D75553">
      <w:r>
        <w:t>UG31H32 Contribute to the planning and implementation of promotional activities</w:t>
      </w:r>
    </w:p>
    <w:p w:rsidR="00D75553" w:rsidRDefault="00D75553" w:rsidP="00D75553">
      <w:r>
        <w:t xml:space="preserve">UB30B13 Provide body electrical treatments </w:t>
      </w:r>
    </w:p>
    <w:p w:rsidR="00D75553" w:rsidRDefault="00D75553" w:rsidP="00D75553">
      <w:r>
        <w:t xml:space="preserve"> UB30B14 Provide facial electrical treatments </w:t>
      </w:r>
    </w:p>
    <w:p w:rsidR="00D75553" w:rsidRDefault="00D75553" w:rsidP="00D75553">
      <w:r>
        <w:t xml:space="preserve">UB30B20 Provide body massage treatments </w:t>
      </w:r>
    </w:p>
    <w:p w:rsidR="00D75553" w:rsidRDefault="00D75553" w:rsidP="00D75553">
      <w:r>
        <w:t xml:space="preserve">UB30B29 Provide electrical epilation treatments </w:t>
      </w:r>
    </w:p>
    <w:p w:rsidR="00D75553" w:rsidRPr="00D75553" w:rsidRDefault="00D75553" w:rsidP="00D75553">
      <w:pPr>
        <w:rPr>
          <w:b/>
          <w:sz w:val="24"/>
          <w:szCs w:val="24"/>
          <w:u w:val="single"/>
        </w:rPr>
      </w:pPr>
      <w:r w:rsidRPr="00D75553">
        <w:rPr>
          <w:b/>
          <w:sz w:val="24"/>
          <w:szCs w:val="24"/>
          <w:u w:val="single"/>
        </w:rPr>
        <w:t xml:space="preserve">Optional units </w:t>
      </w:r>
    </w:p>
    <w:p w:rsidR="00D75553" w:rsidRDefault="00D75553" w:rsidP="00D75553">
      <w:r>
        <w:t xml:space="preserve">UB30B23 Provide Indian head massage </w:t>
      </w:r>
    </w:p>
    <w:p w:rsidR="00D75553" w:rsidRDefault="00D75553" w:rsidP="00D75553">
      <w:r>
        <w:t xml:space="preserve">UB30B24 Carry out massage using preblended aromatherapy oils </w:t>
      </w:r>
    </w:p>
    <w:p w:rsidR="00D75553" w:rsidRPr="008937F3" w:rsidRDefault="00D75553" w:rsidP="00D75553">
      <w:pPr>
        <w:tabs>
          <w:tab w:val="left" w:pos="7575"/>
        </w:tabs>
      </w:pPr>
      <w:r w:rsidRPr="00D75553">
        <w:rPr>
          <w:rFonts w:ascii="Arial Black" w:hAnsi="Arial Black"/>
          <w:b/>
          <w:sz w:val="24"/>
          <w:szCs w:val="24"/>
          <w:u w:val="single"/>
        </w:rPr>
        <w:t>Progression</w:t>
      </w:r>
    </w:p>
    <w:p w:rsidR="00D75553" w:rsidRDefault="00D75553" w:rsidP="00D75553">
      <w:pPr>
        <w:tabs>
          <w:tab w:val="left" w:pos="7575"/>
        </w:tabs>
      </w:pPr>
      <w:r>
        <w:t>This is an approved qualification for working as an advanced beauty therapist in a salon.  It also provides a sound platform for further learning or training.</w:t>
      </w:r>
    </w:p>
    <w:p w:rsidR="00D75553" w:rsidRDefault="00D75553" w:rsidP="00D75553">
      <w:pPr>
        <w:tabs>
          <w:tab w:val="left" w:pos="7575"/>
        </w:tabs>
      </w:pPr>
      <w:r>
        <w:t>This qualification provides progression opportunities to the following VTCT qualifications:</w:t>
      </w:r>
    </w:p>
    <w:p w:rsidR="00D75553" w:rsidRDefault="00D75553" w:rsidP="00D75553">
      <w:pPr>
        <w:tabs>
          <w:tab w:val="left" w:pos="7575"/>
        </w:tabs>
      </w:pPr>
      <w:r>
        <w:t>• Level 4 Diploma in Permanent Hair Removal and Skin Rejuvenation (QCF) • Level 4 Certificate in Laser and Intense Pulsed Light (IPL) Treatments (QCF) • Level 4 Diploma in Advanced Beauty Therapy (QCF) • Level 4 Award in Skin Blemish Removal (QCF) • Level 4 Award in Physiology for Advanced Beauty Therapy (QCF)</w:t>
      </w:r>
    </w:p>
    <w:p w:rsidR="00520327" w:rsidRDefault="00520327" w:rsidP="00D75553">
      <w:pPr>
        <w:tabs>
          <w:tab w:val="left" w:pos="7575"/>
        </w:tabs>
      </w:pPr>
    </w:p>
    <w:p w:rsidR="008937F3" w:rsidRDefault="008937F3" w:rsidP="00D75553">
      <w:pPr>
        <w:tabs>
          <w:tab w:val="left" w:pos="7575"/>
        </w:tabs>
      </w:pPr>
    </w:p>
    <w:p w:rsidR="00520327" w:rsidRDefault="00520327" w:rsidP="00D75553">
      <w:pPr>
        <w:tabs>
          <w:tab w:val="left" w:pos="7575"/>
        </w:tabs>
        <w:rPr>
          <w:b/>
          <w:sz w:val="28"/>
          <w:szCs w:val="28"/>
          <w:u w:val="single"/>
        </w:rPr>
      </w:pPr>
      <w:r w:rsidRPr="00520327">
        <w:rPr>
          <w:b/>
          <w:sz w:val="28"/>
          <w:szCs w:val="28"/>
          <w:u w:val="single"/>
        </w:rPr>
        <w:lastRenderedPageBreak/>
        <w:t xml:space="preserve">Entry requirements </w:t>
      </w:r>
    </w:p>
    <w:p w:rsidR="00520327" w:rsidRPr="00927EF4" w:rsidRDefault="00520327" w:rsidP="00520327">
      <w:pPr>
        <w:pStyle w:val="ListParagraph"/>
        <w:numPr>
          <w:ilvl w:val="0"/>
          <w:numId w:val="1"/>
        </w:numPr>
      </w:pPr>
      <w:r w:rsidRPr="00927EF4">
        <w:t xml:space="preserve">Knowledge of good written and spoken English </w:t>
      </w:r>
    </w:p>
    <w:p w:rsidR="00520327" w:rsidRDefault="00520327" w:rsidP="00520327">
      <w:pPr>
        <w:pStyle w:val="ListParagraph"/>
        <w:numPr>
          <w:ilvl w:val="0"/>
          <w:numId w:val="1"/>
        </w:numPr>
      </w:pPr>
      <w:r>
        <w:t>Minimum age 16+</w:t>
      </w:r>
      <w:r w:rsidRPr="00927EF4">
        <w:t xml:space="preserve"> </w:t>
      </w:r>
    </w:p>
    <w:p w:rsidR="00520327" w:rsidRDefault="00520327" w:rsidP="00520327">
      <w:pPr>
        <w:pStyle w:val="ListParagraph"/>
        <w:numPr>
          <w:ilvl w:val="0"/>
          <w:numId w:val="1"/>
        </w:numPr>
      </w:pPr>
      <w:r>
        <w:t xml:space="preserve">Preferably level 2 diploma in beauty therapy general or facial unit from NVQ level 2 diploma </w:t>
      </w:r>
    </w:p>
    <w:p w:rsidR="00520327" w:rsidRDefault="00520327" w:rsidP="00520327">
      <w:pPr>
        <w:pStyle w:val="ListParagraph"/>
        <w:numPr>
          <w:ilvl w:val="0"/>
          <w:numId w:val="1"/>
        </w:numPr>
      </w:pPr>
      <w:r>
        <w:t xml:space="preserve">Good communication skills, capacity to work in groups /independently </w:t>
      </w:r>
    </w:p>
    <w:p w:rsidR="00520327" w:rsidRDefault="00575EB3" w:rsidP="00520327">
      <w:pPr>
        <w:pStyle w:val="ListParagraph"/>
        <w:numPr>
          <w:ilvl w:val="0"/>
          <w:numId w:val="1"/>
        </w:numPr>
      </w:pPr>
      <w:r>
        <w:t>Preferably GCSE</w:t>
      </w:r>
      <w:r w:rsidR="00422AD6">
        <w:t xml:space="preserve"> or </w:t>
      </w:r>
      <w:r>
        <w:t>equitant</w:t>
      </w:r>
      <w:r w:rsidR="00422AD6">
        <w:t xml:space="preserve"> </w:t>
      </w:r>
    </w:p>
    <w:p w:rsidR="00CE483A" w:rsidRPr="00CE483A" w:rsidRDefault="00CE483A" w:rsidP="00CE483A">
      <w:pPr>
        <w:ind w:left="360"/>
        <w:rPr>
          <w:rFonts w:cstheme="minorHAnsi"/>
          <w:b/>
          <w:sz w:val="24"/>
          <w:szCs w:val="24"/>
        </w:rPr>
      </w:pPr>
      <w:r>
        <w:rPr>
          <w:rFonts w:cstheme="minorHAnsi"/>
          <w:b/>
          <w:sz w:val="24"/>
          <w:szCs w:val="24"/>
        </w:rPr>
        <w:t xml:space="preserve">Course Duration </w:t>
      </w:r>
      <w:r w:rsidR="00CF4D2C">
        <w:rPr>
          <w:rFonts w:cstheme="minorHAnsi"/>
          <w:b/>
          <w:sz w:val="24"/>
          <w:szCs w:val="24"/>
        </w:rPr>
        <w:t>8/</w:t>
      </w:r>
      <w:r w:rsidRPr="00CE483A">
        <w:rPr>
          <w:rFonts w:cstheme="minorHAnsi"/>
          <w:b/>
          <w:sz w:val="24"/>
          <w:szCs w:val="24"/>
        </w:rPr>
        <w:t xml:space="preserve">12 </w:t>
      </w:r>
      <w:r w:rsidRPr="00CE483A">
        <w:rPr>
          <w:rFonts w:ascii="Arial" w:hAnsi="Arial" w:cs="Arial"/>
          <w:b/>
          <w:color w:val="555555"/>
          <w:sz w:val="21"/>
          <w:szCs w:val="21"/>
          <w:shd w:val="clear" w:color="auto" w:fill="FFFFFF"/>
        </w:rPr>
        <w:t>weeks</w:t>
      </w:r>
      <w:bookmarkStart w:id="0" w:name="_GoBack"/>
      <w:bookmarkEnd w:id="0"/>
    </w:p>
    <w:p w:rsidR="00E2470A" w:rsidRDefault="00E2470A" w:rsidP="00E2470A"/>
    <w:p w:rsidR="004F5218" w:rsidRPr="004E334D" w:rsidRDefault="004F5218" w:rsidP="004F5218">
      <w:pPr>
        <w:rPr>
          <w:rFonts w:cstheme="minorHAnsi"/>
          <w:b/>
          <w:sz w:val="24"/>
          <w:szCs w:val="24"/>
        </w:rPr>
      </w:pPr>
      <w:r w:rsidRPr="004E334D">
        <w:rPr>
          <w:rFonts w:cstheme="minorHAnsi"/>
          <w:b/>
          <w:sz w:val="24"/>
          <w:szCs w:val="24"/>
        </w:rPr>
        <w:t xml:space="preserve">Course fee Route 1: </w:t>
      </w:r>
      <w:r w:rsidR="0029068F">
        <w:rPr>
          <w:rFonts w:cstheme="minorHAnsi"/>
          <w:b/>
          <w:sz w:val="24"/>
          <w:szCs w:val="24"/>
        </w:rPr>
        <w:t xml:space="preserve"> £12</w:t>
      </w:r>
      <w:r w:rsidR="00CF4D2C">
        <w:rPr>
          <w:rFonts w:cstheme="minorHAnsi"/>
          <w:b/>
          <w:sz w:val="24"/>
          <w:szCs w:val="24"/>
        </w:rPr>
        <w:t>00</w:t>
      </w:r>
    </w:p>
    <w:p w:rsidR="004F5218" w:rsidRPr="007176C9" w:rsidRDefault="004F5218" w:rsidP="004F5218">
      <w:pPr>
        <w:ind w:left="75"/>
        <w:rPr>
          <w:rFonts w:ascii="Arial" w:hAnsi="Arial" w:cs="Arial"/>
          <w:b/>
          <w:color w:val="555555"/>
          <w:sz w:val="21"/>
          <w:szCs w:val="21"/>
          <w:shd w:val="clear" w:color="auto" w:fill="FFFFFF"/>
        </w:rPr>
      </w:pPr>
      <w:r w:rsidRPr="004E334D">
        <w:rPr>
          <w:rFonts w:cstheme="minorHAnsi"/>
          <w:b/>
          <w:sz w:val="24"/>
          <w:szCs w:val="24"/>
        </w:rPr>
        <w:t xml:space="preserve">Course fee: Route </w:t>
      </w:r>
      <w:r w:rsidR="00CE483A" w:rsidRPr="004E334D">
        <w:rPr>
          <w:rFonts w:cstheme="minorHAnsi"/>
          <w:b/>
          <w:sz w:val="24"/>
          <w:szCs w:val="24"/>
        </w:rPr>
        <w:t>2</w:t>
      </w:r>
      <w:r w:rsidR="00CE483A" w:rsidRPr="007176C9">
        <w:rPr>
          <w:rFonts w:cstheme="minorHAnsi"/>
          <w:b/>
          <w:sz w:val="24"/>
          <w:szCs w:val="24"/>
        </w:rPr>
        <w:t>:</w:t>
      </w:r>
      <w:r w:rsidRPr="007176C9">
        <w:rPr>
          <w:rFonts w:cstheme="minorHAnsi"/>
          <w:b/>
          <w:sz w:val="24"/>
          <w:szCs w:val="24"/>
        </w:rPr>
        <w:t xml:space="preserve"> </w:t>
      </w:r>
      <w:r w:rsidR="0029068F">
        <w:rPr>
          <w:rFonts w:ascii="Arial" w:hAnsi="Arial" w:cs="Arial"/>
          <w:b/>
          <w:color w:val="555555"/>
          <w:sz w:val="21"/>
          <w:szCs w:val="21"/>
          <w:shd w:val="clear" w:color="auto" w:fill="FFFFFF"/>
        </w:rPr>
        <w:t>£</w:t>
      </w:r>
      <w:r w:rsidR="0029068F" w:rsidRPr="00B86910">
        <w:rPr>
          <w:rFonts w:ascii="Arial" w:hAnsi="Arial" w:cs="Arial"/>
          <w:b/>
          <w:color w:val="000000" w:themeColor="text1"/>
          <w:sz w:val="21"/>
          <w:szCs w:val="21"/>
          <w:shd w:val="clear" w:color="auto" w:fill="FFFFFF"/>
        </w:rPr>
        <w:t>14</w:t>
      </w:r>
      <w:r w:rsidR="00CF4D2C" w:rsidRPr="00B86910">
        <w:rPr>
          <w:rFonts w:ascii="Arial" w:hAnsi="Arial" w:cs="Arial"/>
          <w:b/>
          <w:color w:val="000000" w:themeColor="text1"/>
          <w:sz w:val="21"/>
          <w:szCs w:val="21"/>
          <w:shd w:val="clear" w:color="auto" w:fill="FFFFFF"/>
        </w:rPr>
        <w:t>00</w:t>
      </w:r>
    </w:p>
    <w:p w:rsidR="00CF4D2C" w:rsidRDefault="00CF4D2C" w:rsidP="004F5218">
      <w:pPr>
        <w:ind w:left="75"/>
        <w:rPr>
          <w:rFonts w:cstheme="minorHAnsi"/>
          <w:b/>
          <w:sz w:val="24"/>
          <w:szCs w:val="24"/>
        </w:rPr>
      </w:pPr>
      <w:r>
        <w:rPr>
          <w:rFonts w:cstheme="minorHAnsi"/>
          <w:b/>
          <w:sz w:val="24"/>
          <w:szCs w:val="24"/>
        </w:rPr>
        <w:t xml:space="preserve">Discounts available on promotional deals </w:t>
      </w:r>
    </w:p>
    <w:p w:rsidR="00CF4D2C" w:rsidRPr="00CE483A" w:rsidRDefault="00CF4D2C" w:rsidP="004F5218">
      <w:pPr>
        <w:ind w:left="75"/>
        <w:rPr>
          <w:rFonts w:cstheme="minorHAnsi"/>
          <w:b/>
          <w:sz w:val="24"/>
          <w:szCs w:val="24"/>
        </w:rPr>
      </w:pPr>
    </w:p>
    <w:p w:rsidR="004F5218" w:rsidRPr="004E334D" w:rsidRDefault="004F5218" w:rsidP="004F5218">
      <w:pPr>
        <w:ind w:left="75"/>
        <w:rPr>
          <w:rFonts w:cstheme="minorHAnsi"/>
          <w:b/>
          <w:sz w:val="24"/>
          <w:szCs w:val="24"/>
        </w:rPr>
      </w:pPr>
      <w:r w:rsidRPr="004E334D">
        <w:rPr>
          <w:rFonts w:cstheme="minorHAnsi"/>
          <w:b/>
          <w:sz w:val="24"/>
          <w:szCs w:val="24"/>
        </w:rPr>
        <w:t>Awarding body cost:</w:t>
      </w:r>
      <w:r w:rsidR="00CE483A">
        <w:rPr>
          <w:rFonts w:cstheme="minorHAnsi"/>
          <w:b/>
          <w:sz w:val="24"/>
          <w:szCs w:val="24"/>
        </w:rPr>
        <w:t xml:space="preserve">  qualification fee (not included in fee)</w:t>
      </w:r>
    </w:p>
    <w:p w:rsidR="004F5218" w:rsidRPr="004E334D" w:rsidRDefault="004F5218" w:rsidP="004F5218">
      <w:pPr>
        <w:shd w:val="clear" w:color="auto" w:fill="FFFFFF"/>
        <w:spacing w:beforeAutospacing="1" w:after="0" w:afterAutospacing="1" w:line="240" w:lineRule="auto"/>
        <w:ind w:left="75"/>
        <w:rPr>
          <w:rFonts w:eastAsia="Times New Roman" w:cstheme="minorHAnsi"/>
          <w:sz w:val="24"/>
          <w:szCs w:val="24"/>
        </w:rPr>
      </w:pPr>
      <w:r w:rsidRPr="004E334D">
        <w:rPr>
          <w:rFonts w:eastAsia="Times New Roman" w:cstheme="minorHAnsi"/>
          <w:b/>
          <w:bCs/>
          <w:sz w:val="24"/>
          <w:szCs w:val="24"/>
        </w:rPr>
        <w:t>Additional courses costs:</w:t>
      </w:r>
      <w:r w:rsidRPr="004E334D">
        <w:rPr>
          <w:rFonts w:eastAsia="Times New Roman" w:cstheme="minorHAnsi"/>
          <w:sz w:val="24"/>
          <w:szCs w:val="24"/>
        </w:rPr>
        <w:t xml:space="preserve"> A uniform and </w:t>
      </w:r>
      <w:r w:rsidR="00CE483A">
        <w:rPr>
          <w:rFonts w:eastAsia="Times New Roman" w:cstheme="minorHAnsi"/>
          <w:sz w:val="24"/>
          <w:szCs w:val="24"/>
        </w:rPr>
        <w:t xml:space="preserve">product </w:t>
      </w:r>
      <w:r w:rsidRPr="004E334D">
        <w:rPr>
          <w:rFonts w:eastAsia="Times New Roman" w:cstheme="minorHAnsi"/>
          <w:sz w:val="24"/>
          <w:szCs w:val="24"/>
        </w:rPr>
        <w:t>kit will be required for this course, please ask for more details.</w:t>
      </w:r>
    </w:p>
    <w:p w:rsidR="00556D0A" w:rsidRDefault="00575EB3" w:rsidP="004F5218">
      <w:r>
        <w:t xml:space="preserve">Fees are not applicable if you do </w:t>
      </w:r>
      <w:r w:rsidR="00CE483A">
        <w:t>qualify</w:t>
      </w:r>
      <w:r w:rsidR="00B66A18">
        <w:t xml:space="preserve"> </w:t>
      </w:r>
      <w:r>
        <w:t xml:space="preserve">24+ loan </w:t>
      </w:r>
    </w:p>
    <w:p w:rsidR="00CE483A" w:rsidRDefault="00CE483A" w:rsidP="004F5218">
      <w:r>
        <w:t xml:space="preserve">Term and conditions applied </w:t>
      </w:r>
    </w:p>
    <w:p w:rsidR="00B66A18" w:rsidRDefault="00B66A18" w:rsidP="007F22C6">
      <w:pPr>
        <w:rPr>
          <w:b/>
          <w:sz w:val="24"/>
          <w:szCs w:val="24"/>
          <w:u w:val="single"/>
        </w:rPr>
      </w:pPr>
      <w:r w:rsidRPr="00B66A18">
        <w:rPr>
          <w:b/>
          <w:sz w:val="24"/>
          <w:szCs w:val="24"/>
          <w:u w:val="single"/>
        </w:rPr>
        <w:t xml:space="preserve">Address </w:t>
      </w:r>
    </w:p>
    <w:p w:rsidR="007D600A" w:rsidRDefault="007D600A" w:rsidP="007F22C6">
      <w:pPr>
        <w:rPr>
          <w:b/>
          <w:sz w:val="24"/>
          <w:szCs w:val="24"/>
          <w:u w:val="single"/>
        </w:rPr>
      </w:pPr>
    </w:p>
    <w:p w:rsidR="007D600A" w:rsidRDefault="007D600A" w:rsidP="007D600A">
      <w:pPr>
        <w:rPr>
          <w:b/>
          <w:sz w:val="24"/>
          <w:szCs w:val="24"/>
          <w:u w:val="single"/>
        </w:rPr>
      </w:pPr>
    </w:p>
    <w:p w:rsidR="007D600A" w:rsidRDefault="007D600A" w:rsidP="007D600A">
      <w:pPr>
        <w:rPr>
          <w:b/>
          <w:sz w:val="24"/>
          <w:szCs w:val="24"/>
          <w:u w:val="single"/>
        </w:rPr>
      </w:pPr>
      <w:r>
        <w:rPr>
          <w:b/>
          <w:sz w:val="24"/>
          <w:szCs w:val="24"/>
          <w:u w:val="single"/>
        </w:rPr>
        <w:t>47 Bridge house, Bridge street, (Off high street)</w:t>
      </w:r>
    </w:p>
    <w:p w:rsidR="007D600A" w:rsidRDefault="007D600A" w:rsidP="007D600A">
      <w:pPr>
        <w:rPr>
          <w:b/>
          <w:sz w:val="24"/>
          <w:szCs w:val="24"/>
          <w:u w:val="single"/>
        </w:rPr>
      </w:pPr>
      <w:r>
        <w:rPr>
          <w:b/>
          <w:sz w:val="24"/>
          <w:szCs w:val="24"/>
          <w:u w:val="single"/>
        </w:rPr>
        <w:t xml:space="preserve">Walsall county court </w:t>
      </w:r>
    </w:p>
    <w:p w:rsidR="007D600A" w:rsidRDefault="007D600A" w:rsidP="007D600A">
      <w:pPr>
        <w:rPr>
          <w:b/>
          <w:sz w:val="24"/>
          <w:szCs w:val="24"/>
          <w:u w:val="single"/>
        </w:rPr>
      </w:pPr>
      <w:r>
        <w:rPr>
          <w:b/>
          <w:sz w:val="24"/>
          <w:szCs w:val="24"/>
          <w:u w:val="single"/>
        </w:rPr>
        <w:t xml:space="preserve">Second floor suite 10 </w:t>
      </w:r>
    </w:p>
    <w:p w:rsidR="007D600A" w:rsidRPr="007F22C6" w:rsidRDefault="007D600A" w:rsidP="007D600A">
      <w:pPr>
        <w:rPr>
          <w:b/>
          <w:sz w:val="24"/>
          <w:szCs w:val="24"/>
          <w:u w:val="single"/>
        </w:rPr>
      </w:pPr>
      <w:r>
        <w:rPr>
          <w:b/>
          <w:sz w:val="24"/>
          <w:szCs w:val="24"/>
          <w:u w:val="single"/>
        </w:rPr>
        <w:t>WS1 1JQ</w:t>
      </w:r>
    </w:p>
    <w:p w:rsidR="007D600A" w:rsidRDefault="007D600A" w:rsidP="007F22C6">
      <w:pPr>
        <w:rPr>
          <w:b/>
          <w:sz w:val="24"/>
          <w:szCs w:val="24"/>
          <w:u w:val="single"/>
        </w:rPr>
      </w:pPr>
    </w:p>
    <w:p w:rsidR="00B66A18" w:rsidRDefault="00B66A18" w:rsidP="007F22C6">
      <w:pPr>
        <w:pStyle w:val="NormalWeb"/>
        <w:numPr>
          <w:ilvl w:val="0"/>
          <w:numId w:val="2"/>
        </w:numPr>
        <w:shd w:val="clear" w:color="auto" w:fill="F3F3F3"/>
        <w:spacing w:before="0" w:beforeAutospacing="0" w:after="0" w:afterAutospacing="0" w:line="420" w:lineRule="atLeast"/>
        <w:ind w:left="0"/>
      </w:pPr>
      <w:r>
        <w:rPr>
          <w:rFonts w:ascii="Arial" w:hAnsi="Arial" w:cs="Arial"/>
          <w:caps/>
          <w:color w:val="999999"/>
          <w:spacing w:val="3"/>
          <w:sz w:val="17"/>
          <w:szCs w:val="17"/>
        </w:rPr>
        <w:t>TELEPHONE</w:t>
      </w:r>
      <w:r>
        <w:rPr>
          <w:rFonts w:ascii="Arial" w:hAnsi="Arial" w:cs="Arial"/>
          <w:caps/>
          <w:noProof/>
          <w:color w:val="999999"/>
          <w:spacing w:val="3"/>
          <w:sz w:val="17"/>
          <w:szCs w:val="17"/>
        </w:rPr>
        <mc:AlternateContent>
          <mc:Choice Requires="wps">
            <w:drawing>
              <wp:inline distT="0" distB="0" distL="0" distR="0">
                <wp:extent cx="302895" cy="302895"/>
                <wp:effectExtent l="0" t="0" r="0" b="0"/>
                <wp:docPr id="1" name="Rectangle 1" descr="chrome-extension://lifbcibllhkdhoafpjfnlhfpfgnpldfl/call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54BD63" id="Rectangle 1" o:spid="_x0000_s1026" alt="chrome-extension://lifbcibllhkdhoafpjfnlhfpfgnpldfl/call_skype_logo.png"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" filled="f" stroked="f">
                <o:lock v:ext="edit" aspectratio="t"/>
                <w10:anchorlock/>
              </v:rect>
            </w:pict>
          </mc:Fallback>
        </mc:AlternateContent>
      </w:r>
    </w:p>
    <w:p w:rsidR="00CE483A" w:rsidRDefault="00901D90" w:rsidP="00E2470A">
      <w:r>
        <w:t xml:space="preserve">01922277474 </w:t>
      </w:r>
      <w:r w:rsidR="00CE483A">
        <w:t>/07846474268</w:t>
      </w:r>
    </w:p>
    <w:p w:rsidR="00CE483A" w:rsidRDefault="00CE483A" w:rsidP="00E2470A">
      <w:r>
        <w:t xml:space="preserve">Website = </w:t>
      </w:r>
      <w:hyperlink r:id="rId5" w:history="1">
        <w:r w:rsidRPr="00396587">
          <w:rPr>
            <w:rStyle w:val="Hyperlink"/>
          </w:rPr>
          <w:t>www.londoncollegeofexcellence.co.uk</w:t>
        </w:r>
      </w:hyperlink>
      <w:r>
        <w:t xml:space="preserve">  </w:t>
      </w:r>
    </w:p>
    <w:p w:rsidR="00520327" w:rsidRPr="00520327" w:rsidRDefault="00520327" w:rsidP="00D75553">
      <w:pPr>
        <w:tabs>
          <w:tab w:val="left" w:pos="7575"/>
        </w:tabs>
        <w:rPr>
          <w:b/>
          <w:sz w:val="28"/>
          <w:szCs w:val="28"/>
          <w:u w:val="single"/>
        </w:rPr>
      </w:pPr>
    </w:p>
    <w:sectPr w:rsidR="00520327" w:rsidRPr="005203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DD6DE7"/>
    <w:multiLevelType w:val="multilevel"/>
    <w:tmpl w:val="0C60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C37808"/>
    <w:multiLevelType w:val="hybridMultilevel"/>
    <w:tmpl w:val="31422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53"/>
    <w:rsid w:val="0029068F"/>
    <w:rsid w:val="00335D1D"/>
    <w:rsid w:val="00422AD6"/>
    <w:rsid w:val="004F5218"/>
    <w:rsid w:val="00520327"/>
    <w:rsid w:val="00556D0A"/>
    <w:rsid w:val="00575EB3"/>
    <w:rsid w:val="007176C9"/>
    <w:rsid w:val="007D600A"/>
    <w:rsid w:val="007F22C6"/>
    <w:rsid w:val="008937F3"/>
    <w:rsid w:val="008D6BAD"/>
    <w:rsid w:val="00901D90"/>
    <w:rsid w:val="00AA5319"/>
    <w:rsid w:val="00B66A18"/>
    <w:rsid w:val="00B86910"/>
    <w:rsid w:val="00CD769D"/>
    <w:rsid w:val="00CE483A"/>
    <w:rsid w:val="00CF4D2C"/>
    <w:rsid w:val="00D75553"/>
    <w:rsid w:val="00E24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696ED-B347-40AB-8880-8E96DAFE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E2470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327"/>
    <w:pPr>
      <w:spacing w:after="200" w:line="276" w:lineRule="auto"/>
      <w:ind w:left="720"/>
      <w:contextualSpacing/>
    </w:pPr>
    <w:rPr>
      <w:rFonts w:eastAsiaTheme="minorEastAsia"/>
      <w:lang w:eastAsia="en-GB"/>
    </w:rPr>
  </w:style>
  <w:style w:type="character" w:customStyle="1" w:styleId="Heading2Char">
    <w:name w:val="Heading 2 Char"/>
    <w:basedOn w:val="DefaultParagraphFont"/>
    <w:link w:val="Heading2"/>
    <w:uiPriority w:val="9"/>
    <w:rsid w:val="00E2470A"/>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E247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2470A"/>
  </w:style>
  <w:style w:type="character" w:customStyle="1" w:styleId="skypec2ctextspan">
    <w:name w:val="skype_c2c_text_span"/>
    <w:basedOn w:val="DefaultParagraphFont"/>
    <w:rsid w:val="00B66A18"/>
  </w:style>
  <w:style w:type="character" w:styleId="Hyperlink">
    <w:name w:val="Hyperlink"/>
    <w:basedOn w:val="DefaultParagraphFont"/>
    <w:uiPriority w:val="99"/>
    <w:unhideWhenUsed/>
    <w:rsid w:val="00B66A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019734">
      <w:bodyDiv w:val="1"/>
      <w:marLeft w:val="0"/>
      <w:marRight w:val="0"/>
      <w:marTop w:val="0"/>
      <w:marBottom w:val="0"/>
      <w:divBdr>
        <w:top w:val="none" w:sz="0" w:space="0" w:color="auto"/>
        <w:left w:val="none" w:sz="0" w:space="0" w:color="auto"/>
        <w:bottom w:val="none" w:sz="0" w:space="0" w:color="auto"/>
        <w:right w:val="none" w:sz="0" w:space="0" w:color="auto"/>
      </w:divBdr>
    </w:div>
    <w:div w:id="192101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ondoncollegeofexcellenc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mashood malik</dc:creator>
  <cp:keywords/>
  <dc:description/>
  <cp:lastModifiedBy>Marriam Ibtehaj</cp:lastModifiedBy>
  <cp:revision>3</cp:revision>
  <dcterms:created xsi:type="dcterms:W3CDTF">2017-05-16T16:04:00Z</dcterms:created>
  <dcterms:modified xsi:type="dcterms:W3CDTF">2017-06-09T09:05:00Z</dcterms:modified>
</cp:coreProperties>
</file>